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17C664" w14:textId="77777777" w:rsidR="00D05EEA" w:rsidRPr="00BB680B" w:rsidRDefault="00D05EEA" w:rsidP="00D05EEA">
      <w:pPr>
        <w:ind w:rightChars="269" w:right="565"/>
        <w:rPr>
          <w:b/>
          <w:bCs/>
          <w:color w:val="FF0000"/>
          <w:sz w:val="18"/>
        </w:rPr>
      </w:pPr>
      <w:r w:rsidRPr="00BB680B">
        <w:rPr>
          <w:rFonts w:hint="eastAsia"/>
          <w:b/>
          <w:bCs/>
          <w:color w:val="FF0000"/>
          <w:sz w:val="18"/>
        </w:rPr>
        <w:t>送样要求：</w:t>
      </w:r>
    </w:p>
    <w:p w14:paraId="4222ACB7" w14:textId="77777777" w:rsidR="00D05EEA" w:rsidRDefault="00D05EEA" w:rsidP="00D05EEA">
      <w:pPr>
        <w:ind w:rightChars="269" w:right="565"/>
        <w:rPr>
          <w:sz w:val="18"/>
        </w:rPr>
      </w:pPr>
      <w:r>
        <w:rPr>
          <w:rFonts w:hint="eastAsia"/>
          <w:sz w:val="18"/>
        </w:rPr>
        <w:t>质谱测样，需提供：</w:t>
      </w:r>
      <w:r>
        <w:rPr>
          <w:rFonts w:hint="eastAsia"/>
          <w:sz w:val="1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5"/>
        <w:gridCol w:w="1760"/>
        <w:gridCol w:w="880"/>
        <w:gridCol w:w="1320"/>
        <w:gridCol w:w="1026"/>
        <w:gridCol w:w="1026"/>
        <w:gridCol w:w="1467"/>
        <w:gridCol w:w="1451"/>
      </w:tblGrid>
      <w:tr w:rsidR="00D05EEA" w14:paraId="715ADBC7" w14:textId="77777777" w:rsidTr="00C1494F">
        <w:trPr>
          <w:trHeight w:hRule="exact" w:val="779"/>
        </w:trPr>
        <w:tc>
          <w:tcPr>
            <w:tcW w:w="1285" w:type="dxa"/>
            <w:tcBorders>
              <w:right w:val="single" w:sz="4" w:space="0" w:color="auto"/>
            </w:tcBorders>
            <w:vAlign w:val="center"/>
          </w:tcPr>
          <w:p w14:paraId="4748BFC6" w14:textId="77777777" w:rsidR="00D05EEA" w:rsidRPr="00DA71E1" w:rsidRDefault="00D05EEA" w:rsidP="00C1494F">
            <w:pPr>
              <w:jc w:val="center"/>
              <w:rPr>
                <w:rFonts w:hint="eastAsia"/>
                <w:sz w:val="15"/>
                <w:szCs w:val="15"/>
              </w:rPr>
            </w:pPr>
            <w:r w:rsidRPr="00DF35AA">
              <w:rPr>
                <w:rFonts w:hint="eastAsia"/>
                <w:sz w:val="18"/>
                <w:szCs w:val="18"/>
              </w:rPr>
              <w:t>样品</w:t>
            </w:r>
            <w:r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1760" w:type="dxa"/>
            <w:tcBorders>
              <w:right w:val="single" w:sz="4" w:space="0" w:color="auto"/>
            </w:tcBorders>
            <w:vAlign w:val="center"/>
          </w:tcPr>
          <w:p w14:paraId="4CF1F0DC" w14:textId="77777777" w:rsidR="00D05EEA" w:rsidRDefault="00D05EEA" w:rsidP="00C1494F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分子式</w:t>
            </w:r>
          </w:p>
        </w:tc>
        <w:tc>
          <w:tcPr>
            <w:tcW w:w="880" w:type="dxa"/>
            <w:tcBorders>
              <w:right w:val="single" w:sz="4" w:space="0" w:color="auto"/>
            </w:tcBorders>
            <w:vAlign w:val="center"/>
          </w:tcPr>
          <w:p w14:paraId="78B21145" w14:textId="77777777" w:rsidR="00D05EEA" w:rsidRDefault="00D05EEA" w:rsidP="00C1494F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理论分子量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vAlign w:val="center"/>
          </w:tcPr>
          <w:p w14:paraId="624D6CBD" w14:textId="77777777" w:rsidR="00D05EEA" w:rsidRDefault="00D05EEA" w:rsidP="00C1494F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结构式</w:t>
            </w:r>
          </w:p>
        </w:tc>
        <w:tc>
          <w:tcPr>
            <w:tcW w:w="1026" w:type="dxa"/>
            <w:tcBorders>
              <w:right w:val="single" w:sz="4" w:space="0" w:color="auto"/>
            </w:tcBorders>
            <w:vAlign w:val="center"/>
          </w:tcPr>
          <w:p w14:paraId="4F51856C" w14:textId="77777777" w:rsidR="00D05EEA" w:rsidRDefault="00D05EEA" w:rsidP="00C1494F">
            <w:pPr>
              <w:jc w:val="center"/>
              <w:rPr>
                <w:rFonts w:hint="eastAsia"/>
                <w:sz w:val="18"/>
                <w:szCs w:val="18"/>
              </w:rPr>
            </w:pPr>
            <w:r w:rsidRPr="000A7E4A">
              <w:rPr>
                <w:rFonts w:hint="eastAsia"/>
                <w:sz w:val="18"/>
                <w:szCs w:val="18"/>
              </w:rPr>
              <w:t>液体样品浓度</w:t>
            </w:r>
          </w:p>
        </w:tc>
        <w:tc>
          <w:tcPr>
            <w:tcW w:w="1026" w:type="dxa"/>
            <w:tcBorders>
              <w:right w:val="single" w:sz="4" w:space="0" w:color="auto"/>
            </w:tcBorders>
            <w:vAlign w:val="center"/>
          </w:tcPr>
          <w:p w14:paraId="05785642" w14:textId="77777777" w:rsidR="00D05EEA" w:rsidRDefault="00D05EEA" w:rsidP="00C1494F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所用溶剂</w:t>
            </w:r>
          </w:p>
        </w:tc>
        <w:tc>
          <w:tcPr>
            <w:tcW w:w="1467" w:type="dxa"/>
            <w:tcBorders>
              <w:right w:val="single" w:sz="4" w:space="0" w:color="auto"/>
            </w:tcBorders>
            <w:vAlign w:val="center"/>
          </w:tcPr>
          <w:p w14:paraId="7491C32B" w14:textId="77777777" w:rsidR="00D05EEA" w:rsidRDefault="00D05EEA" w:rsidP="00C1494F">
            <w:pPr>
              <w:jc w:val="center"/>
              <w:rPr>
                <w:rFonts w:hint="eastAsia"/>
                <w:sz w:val="18"/>
                <w:szCs w:val="18"/>
              </w:rPr>
            </w:pPr>
            <w:r w:rsidRPr="000A7E4A">
              <w:rPr>
                <w:rFonts w:hint="eastAsia"/>
                <w:sz w:val="18"/>
                <w:szCs w:val="18"/>
              </w:rPr>
              <w:t>固体样品质量</w:t>
            </w:r>
          </w:p>
        </w:tc>
        <w:tc>
          <w:tcPr>
            <w:tcW w:w="1451" w:type="dxa"/>
            <w:tcBorders>
              <w:right w:val="single" w:sz="4" w:space="0" w:color="auto"/>
            </w:tcBorders>
            <w:vAlign w:val="center"/>
          </w:tcPr>
          <w:p w14:paraId="16F9345F" w14:textId="77777777" w:rsidR="00D05EEA" w:rsidRDefault="00D05EEA" w:rsidP="00C1494F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可溶解溶剂</w:t>
            </w:r>
          </w:p>
        </w:tc>
      </w:tr>
      <w:tr w:rsidR="00D05EEA" w14:paraId="154CA213" w14:textId="77777777" w:rsidTr="00C1494F">
        <w:trPr>
          <w:trHeight w:hRule="exact" w:val="779"/>
        </w:trPr>
        <w:tc>
          <w:tcPr>
            <w:tcW w:w="1285" w:type="dxa"/>
            <w:tcBorders>
              <w:right w:val="single" w:sz="4" w:space="0" w:color="auto"/>
            </w:tcBorders>
            <w:vAlign w:val="center"/>
          </w:tcPr>
          <w:p w14:paraId="45AE5522" w14:textId="77777777" w:rsidR="00D05EEA" w:rsidRPr="00DF35AA" w:rsidRDefault="00D05EEA" w:rsidP="00C1494F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760" w:type="dxa"/>
            <w:tcBorders>
              <w:right w:val="single" w:sz="4" w:space="0" w:color="auto"/>
            </w:tcBorders>
            <w:vAlign w:val="center"/>
          </w:tcPr>
          <w:p w14:paraId="4C04CC4C" w14:textId="77777777" w:rsidR="00D05EEA" w:rsidRDefault="00D05EEA" w:rsidP="00C1494F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4" w:space="0" w:color="auto"/>
            </w:tcBorders>
            <w:vAlign w:val="center"/>
          </w:tcPr>
          <w:p w14:paraId="6F1E5C5E" w14:textId="77777777" w:rsidR="00D05EEA" w:rsidRDefault="00D05EEA" w:rsidP="00C1494F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  <w:vAlign w:val="center"/>
          </w:tcPr>
          <w:p w14:paraId="7ACA7D67" w14:textId="77777777" w:rsidR="00D05EEA" w:rsidRDefault="00D05EEA" w:rsidP="00C1494F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26" w:type="dxa"/>
            <w:tcBorders>
              <w:right w:val="single" w:sz="4" w:space="0" w:color="auto"/>
            </w:tcBorders>
            <w:vAlign w:val="center"/>
          </w:tcPr>
          <w:p w14:paraId="4539D0FA" w14:textId="77777777" w:rsidR="00D05EEA" w:rsidRPr="000A7E4A" w:rsidRDefault="00D05EEA" w:rsidP="00C1494F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26" w:type="dxa"/>
            <w:tcBorders>
              <w:right w:val="single" w:sz="4" w:space="0" w:color="auto"/>
            </w:tcBorders>
            <w:vAlign w:val="center"/>
          </w:tcPr>
          <w:p w14:paraId="5612EAB3" w14:textId="77777777" w:rsidR="00D05EEA" w:rsidRDefault="00D05EEA" w:rsidP="00C1494F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67" w:type="dxa"/>
            <w:tcBorders>
              <w:right w:val="single" w:sz="4" w:space="0" w:color="auto"/>
            </w:tcBorders>
            <w:vAlign w:val="center"/>
          </w:tcPr>
          <w:p w14:paraId="2EC2B3BD" w14:textId="77777777" w:rsidR="00D05EEA" w:rsidRPr="000A7E4A" w:rsidRDefault="00D05EEA" w:rsidP="00C1494F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51" w:type="dxa"/>
            <w:tcBorders>
              <w:right w:val="single" w:sz="4" w:space="0" w:color="auto"/>
            </w:tcBorders>
            <w:vAlign w:val="center"/>
          </w:tcPr>
          <w:p w14:paraId="7E7623E9" w14:textId="77777777" w:rsidR="00D05EEA" w:rsidRDefault="00D05EEA" w:rsidP="00C1494F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D05EEA" w14:paraId="216E674E" w14:textId="77777777" w:rsidTr="00C1494F">
        <w:trPr>
          <w:trHeight w:hRule="exact" w:val="779"/>
        </w:trPr>
        <w:tc>
          <w:tcPr>
            <w:tcW w:w="1285" w:type="dxa"/>
            <w:tcBorders>
              <w:right w:val="single" w:sz="4" w:space="0" w:color="auto"/>
            </w:tcBorders>
            <w:vAlign w:val="center"/>
          </w:tcPr>
          <w:p w14:paraId="37F27344" w14:textId="77777777" w:rsidR="00D05EEA" w:rsidRPr="00DF35AA" w:rsidRDefault="00D05EEA" w:rsidP="00C1494F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760" w:type="dxa"/>
            <w:tcBorders>
              <w:right w:val="single" w:sz="4" w:space="0" w:color="auto"/>
            </w:tcBorders>
            <w:vAlign w:val="center"/>
          </w:tcPr>
          <w:p w14:paraId="6B3CD2AA" w14:textId="77777777" w:rsidR="00D05EEA" w:rsidRDefault="00D05EEA" w:rsidP="00C1494F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4" w:space="0" w:color="auto"/>
            </w:tcBorders>
            <w:vAlign w:val="center"/>
          </w:tcPr>
          <w:p w14:paraId="176AB13B" w14:textId="77777777" w:rsidR="00D05EEA" w:rsidRDefault="00D05EEA" w:rsidP="00C1494F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  <w:vAlign w:val="center"/>
          </w:tcPr>
          <w:p w14:paraId="731DE671" w14:textId="77777777" w:rsidR="00D05EEA" w:rsidRDefault="00D05EEA" w:rsidP="00C1494F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26" w:type="dxa"/>
            <w:tcBorders>
              <w:right w:val="single" w:sz="4" w:space="0" w:color="auto"/>
            </w:tcBorders>
            <w:vAlign w:val="center"/>
          </w:tcPr>
          <w:p w14:paraId="5D1E7E3A" w14:textId="77777777" w:rsidR="00D05EEA" w:rsidRPr="000A7E4A" w:rsidRDefault="00D05EEA" w:rsidP="00C1494F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26" w:type="dxa"/>
            <w:tcBorders>
              <w:right w:val="single" w:sz="4" w:space="0" w:color="auto"/>
            </w:tcBorders>
            <w:vAlign w:val="center"/>
          </w:tcPr>
          <w:p w14:paraId="75DD569A" w14:textId="77777777" w:rsidR="00D05EEA" w:rsidRDefault="00D05EEA" w:rsidP="00C1494F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67" w:type="dxa"/>
            <w:tcBorders>
              <w:right w:val="single" w:sz="4" w:space="0" w:color="auto"/>
            </w:tcBorders>
            <w:vAlign w:val="center"/>
          </w:tcPr>
          <w:p w14:paraId="4750427D" w14:textId="77777777" w:rsidR="00D05EEA" w:rsidRPr="000A7E4A" w:rsidRDefault="00D05EEA" w:rsidP="00C1494F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51" w:type="dxa"/>
            <w:tcBorders>
              <w:right w:val="single" w:sz="4" w:space="0" w:color="auto"/>
            </w:tcBorders>
            <w:vAlign w:val="center"/>
          </w:tcPr>
          <w:p w14:paraId="6D1388A7" w14:textId="77777777" w:rsidR="00D05EEA" w:rsidRDefault="00D05EEA" w:rsidP="00C1494F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D05EEA" w14:paraId="33080F16" w14:textId="77777777" w:rsidTr="00C1494F">
        <w:trPr>
          <w:trHeight w:hRule="exact" w:val="779"/>
        </w:trPr>
        <w:tc>
          <w:tcPr>
            <w:tcW w:w="1285" w:type="dxa"/>
            <w:tcBorders>
              <w:right w:val="single" w:sz="4" w:space="0" w:color="auto"/>
            </w:tcBorders>
            <w:vAlign w:val="center"/>
          </w:tcPr>
          <w:p w14:paraId="237DDFE6" w14:textId="77777777" w:rsidR="00D05EEA" w:rsidRPr="00DF35AA" w:rsidRDefault="00D05EEA" w:rsidP="00C1494F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760" w:type="dxa"/>
            <w:tcBorders>
              <w:right w:val="single" w:sz="4" w:space="0" w:color="auto"/>
            </w:tcBorders>
            <w:vAlign w:val="center"/>
          </w:tcPr>
          <w:p w14:paraId="2F0335C0" w14:textId="77777777" w:rsidR="00D05EEA" w:rsidRDefault="00D05EEA" w:rsidP="00C1494F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4" w:space="0" w:color="auto"/>
            </w:tcBorders>
            <w:vAlign w:val="center"/>
          </w:tcPr>
          <w:p w14:paraId="2931CD42" w14:textId="77777777" w:rsidR="00D05EEA" w:rsidRDefault="00D05EEA" w:rsidP="00C1494F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  <w:vAlign w:val="center"/>
          </w:tcPr>
          <w:p w14:paraId="769C33E4" w14:textId="77777777" w:rsidR="00D05EEA" w:rsidRDefault="00D05EEA" w:rsidP="00C1494F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26" w:type="dxa"/>
            <w:tcBorders>
              <w:right w:val="single" w:sz="4" w:space="0" w:color="auto"/>
            </w:tcBorders>
            <w:vAlign w:val="center"/>
          </w:tcPr>
          <w:p w14:paraId="617FA6A4" w14:textId="77777777" w:rsidR="00D05EEA" w:rsidRPr="000A7E4A" w:rsidRDefault="00D05EEA" w:rsidP="00C1494F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26" w:type="dxa"/>
            <w:tcBorders>
              <w:right w:val="single" w:sz="4" w:space="0" w:color="auto"/>
            </w:tcBorders>
            <w:vAlign w:val="center"/>
          </w:tcPr>
          <w:p w14:paraId="7928C24F" w14:textId="77777777" w:rsidR="00D05EEA" w:rsidRDefault="00D05EEA" w:rsidP="00C1494F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67" w:type="dxa"/>
            <w:tcBorders>
              <w:right w:val="single" w:sz="4" w:space="0" w:color="auto"/>
            </w:tcBorders>
            <w:vAlign w:val="center"/>
          </w:tcPr>
          <w:p w14:paraId="2BB33DA6" w14:textId="77777777" w:rsidR="00D05EEA" w:rsidRPr="000A7E4A" w:rsidRDefault="00D05EEA" w:rsidP="00C1494F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51" w:type="dxa"/>
            <w:tcBorders>
              <w:right w:val="single" w:sz="4" w:space="0" w:color="auto"/>
            </w:tcBorders>
            <w:vAlign w:val="center"/>
          </w:tcPr>
          <w:p w14:paraId="1650C0FB" w14:textId="77777777" w:rsidR="00D05EEA" w:rsidRDefault="00D05EEA" w:rsidP="00C1494F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</w:tbl>
    <w:p w14:paraId="573797C8" w14:textId="77777777" w:rsidR="00D05EEA" w:rsidRDefault="00D05EEA" w:rsidP="00D05EEA">
      <w:pPr>
        <w:ind w:rightChars="269" w:right="565"/>
        <w:rPr>
          <w:rFonts w:hint="eastAsia"/>
          <w:sz w:val="18"/>
        </w:rPr>
      </w:pPr>
    </w:p>
    <w:p w14:paraId="0AC6B6DD" w14:textId="77777777" w:rsidR="00D05EEA" w:rsidRPr="00BB680B" w:rsidRDefault="00D05EEA" w:rsidP="00D05EEA">
      <w:pPr>
        <w:ind w:rightChars="269" w:right="565"/>
        <w:rPr>
          <w:b/>
          <w:bCs/>
          <w:color w:val="FF0000"/>
          <w:sz w:val="18"/>
        </w:rPr>
      </w:pPr>
      <w:r w:rsidRPr="00BB680B">
        <w:rPr>
          <w:rFonts w:hint="eastAsia"/>
          <w:b/>
          <w:bCs/>
          <w:color w:val="FF0000"/>
          <w:sz w:val="18"/>
        </w:rPr>
        <w:t>注意事项：</w:t>
      </w:r>
    </w:p>
    <w:p w14:paraId="046202A6" w14:textId="77777777" w:rsidR="00D05EEA" w:rsidRDefault="00D05EEA" w:rsidP="00D05EEA">
      <w:pPr>
        <w:ind w:rightChars="269" w:right="565"/>
        <w:rPr>
          <w:sz w:val="18"/>
        </w:rPr>
      </w:pPr>
      <w:r>
        <w:rPr>
          <w:rFonts w:hint="eastAsia"/>
          <w:sz w:val="18"/>
        </w:rPr>
        <w:t>1</w:t>
      </w:r>
      <w:r>
        <w:rPr>
          <w:sz w:val="18"/>
        </w:rPr>
        <w:t xml:space="preserve">. </w:t>
      </w:r>
      <w:r>
        <w:rPr>
          <w:rFonts w:hint="eastAsia"/>
          <w:sz w:val="18"/>
        </w:rPr>
        <w:t>质谱测样</w:t>
      </w:r>
    </w:p>
    <w:p w14:paraId="3F0C3CEC" w14:textId="77777777" w:rsidR="00D05EEA" w:rsidRPr="00775A46" w:rsidRDefault="00D05EEA" w:rsidP="00D05EEA">
      <w:pPr>
        <w:spacing w:line="360" w:lineRule="auto"/>
        <w:rPr>
          <w:szCs w:val="21"/>
        </w:rPr>
      </w:pPr>
      <w:r w:rsidRPr="00A712D8">
        <w:rPr>
          <w:rFonts w:hint="eastAsia"/>
          <w:szCs w:val="21"/>
          <w:highlight w:val="yellow"/>
        </w:rPr>
        <w:t>注意：</w:t>
      </w:r>
    </w:p>
    <w:p w14:paraId="538A006D" w14:textId="77777777" w:rsidR="00D05EEA" w:rsidRPr="00775A46" w:rsidRDefault="00D05EEA" w:rsidP="00D05EEA">
      <w:pPr>
        <w:pStyle w:val="a3"/>
        <w:numPr>
          <w:ilvl w:val="0"/>
          <w:numId w:val="1"/>
        </w:numPr>
        <w:ind w:firstLineChars="0"/>
        <w:rPr>
          <w:szCs w:val="21"/>
        </w:rPr>
      </w:pPr>
      <w:r w:rsidRPr="00775A46">
        <w:rPr>
          <w:szCs w:val="21"/>
        </w:rPr>
        <w:t>请认真填写上述表格</w:t>
      </w:r>
      <w:r w:rsidRPr="00775A46">
        <w:rPr>
          <w:rFonts w:hint="eastAsia"/>
          <w:szCs w:val="21"/>
        </w:rPr>
        <w:t>，并</w:t>
      </w:r>
      <w:r w:rsidRPr="00775A46">
        <w:rPr>
          <w:szCs w:val="21"/>
        </w:rPr>
        <w:t>尽可能提供</w:t>
      </w:r>
      <w:r w:rsidRPr="00775A46">
        <w:rPr>
          <w:rFonts w:hint="eastAsia"/>
          <w:szCs w:val="21"/>
        </w:rPr>
        <w:t>目标物</w:t>
      </w:r>
      <w:r w:rsidRPr="00775A46">
        <w:rPr>
          <w:szCs w:val="21"/>
        </w:rPr>
        <w:t>的分子式</w:t>
      </w:r>
      <w:r w:rsidRPr="00775A46">
        <w:rPr>
          <w:rFonts w:hint="eastAsia"/>
          <w:szCs w:val="21"/>
        </w:rPr>
        <w:t>和结构式，以方便测试人员测样。</w:t>
      </w:r>
    </w:p>
    <w:p w14:paraId="703F3581" w14:textId="77777777" w:rsidR="00D05EEA" w:rsidRPr="00775A46" w:rsidRDefault="00D05EEA" w:rsidP="00D05EEA">
      <w:pPr>
        <w:pStyle w:val="a3"/>
        <w:numPr>
          <w:ilvl w:val="0"/>
          <w:numId w:val="1"/>
        </w:numPr>
        <w:ind w:firstLineChars="0"/>
        <w:rPr>
          <w:szCs w:val="21"/>
        </w:rPr>
      </w:pPr>
      <w:r w:rsidRPr="00775A46">
        <w:rPr>
          <w:rFonts w:hint="eastAsia"/>
          <w:szCs w:val="21"/>
        </w:rPr>
        <w:t>标准样品为固体样品；液体样品需注明大致浓度及溶解溶剂。液体样品需澄清，不能有杂质。建议样品浓度为</w:t>
      </w:r>
      <w:r w:rsidRPr="00775A46">
        <w:rPr>
          <w:rFonts w:hint="eastAsia"/>
          <w:szCs w:val="21"/>
        </w:rPr>
        <w:t xml:space="preserve"> 0.01 -0.1mg/ml</w:t>
      </w:r>
      <w:r w:rsidRPr="00775A46">
        <w:rPr>
          <w:rFonts w:hint="eastAsia"/>
          <w:szCs w:val="21"/>
        </w:rPr>
        <w:t>；所用溶剂请优先考虑水、甲醇或乙腈，且以色谱纯试剂为宜。</w:t>
      </w:r>
    </w:p>
    <w:p w14:paraId="43F482E2" w14:textId="77777777" w:rsidR="00D05EEA" w:rsidRPr="00775A46" w:rsidRDefault="00D05EEA" w:rsidP="00D05EEA">
      <w:pPr>
        <w:pStyle w:val="a3"/>
        <w:numPr>
          <w:ilvl w:val="0"/>
          <w:numId w:val="1"/>
        </w:numPr>
        <w:ind w:firstLineChars="0"/>
        <w:rPr>
          <w:szCs w:val="21"/>
        </w:rPr>
      </w:pPr>
      <w:r w:rsidRPr="00775A46">
        <w:rPr>
          <w:rFonts w:hint="eastAsia"/>
          <w:szCs w:val="21"/>
        </w:rPr>
        <w:t>样品应</w:t>
      </w:r>
      <w:proofErr w:type="gramStart"/>
      <w:r w:rsidRPr="00775A46">
        <w:rPr>
          <w:rFonts w:hint="eastAsia"/>
          <w:szCs w:val="21"/>
        </w:rPr>
        <w:t>不</w:t>
      </w:r>
      <w:proofErr w:type="gramEnd"/>
      <w:r w:rsidRPr="00775A46">
        <w:rPr>
          <w:rFonts w:hint="eastAsia"/>
          <w:szCs w:val="21"/>
        </w:rPr>
        <w:t>含有无机或有机强酸、强碱、表面活性剂、磷酸盐等不挥发盐。</w:t>
      </w:r>
    </w:p>
    <w:p w14:paraId="164DFD08" w14:textId="77777777" w:rsidR="00D05EEA" w:rsidRPr="00775A46" w:rsidRDefault="00D05EEA" w:rsidP="00D05EEA">
      <w:pPr>
        <w:pStyle w:val="a3"/>
        <w:numPr>
          <w:ilvl w:val="0"/>
          <w:numId w:val="1"/>
        </w:numPr>
        <w:ind w:firstLineChars="0"/>
        <w:rPr>
          <w:szCs w:val="21"/>
        </w:rPr>
      </w:pPr>
      <w:r w:rsidRPr="00775A46">
        <w:rPr>
          <w:rFonts w:hint="eastAsia"/>
          <w:szCs w:val="21"/>
        </w:rPr>
        <w:t>不接收具有腐蚀性、剧毒性、放射性样品。</w:t>
      </w:r>
    </w:p>
    <w:p w14:paraId="48F0E915" w14:textId="77777777" w:rsidR="00D05EEA" w:rsidRPr="00775A46" w:rsidRDefault="00D05EEA" w:rsidP="00D05EEA">
      <w:pPr>
        <w:pStyle w:val="a3"/>
        <w:numPr>
          <w:ilvl w:val="0"/>
          <w:numId w:val="1"/>
        </w:numPr>
        <w:ind w:firstLineChars="0"/>
        <w:rPr>
          <w:szCs w:val="21"/>
        </w:rPr>
      </w:pPr>
      <w:proofErr w:type="gramStart"/>
      <w:r w:rsidRPr="00775A46">
        <w:rPr>
          <w:rFonts w:hint="eastAsia"/>
          <w:szCs w:val="21"/>
        </w:rPr>
        <w:t>请确保</w:t>
      </w:r>
      <w:proofErr w:type="gramEnd"/>
      <w:r w:rsidRPr="00775A46">
        <w:rPr>
          <w:rFonts w:hint="eastAsia"/>
          <w:szCs w:val="21"/>
        </w:rPr>
        <w:t>送检样品符合上述要求。如因样品前处理不当造成仪器损坏，后果由测试申请者承担。</w:t>
      </w:r>
    </w:p>
    <w:p w14:paraId="5D2AA7EA" w14:textId="77777777" w:rsidR="00D05EEA" w:rsidRPr="00A712D8" w:rsidRDefault="00D05EEA" w:rsidP="00D05EEA">
      <w:pPr>
        <w:ind w:rightChars="269" w:right="565"/>
        <w:rPr>
          <w:rFonts w:hint="eastAsia"/>
          <w:sz w:val="18"/>
        </w:rPr>
      </w:pPr>
    </w:p>
    <w:p w14:paraId="21A1AADE" w14:textId="77777777" w:rsidR="009A0213" w:rsidRPr="00D05EEA" w:rsidRDefault="009A0213"/>
    <w:sectPr w:rsidR="009A0213" w:rsidRPr="00D05EEA" w:rsidSect="00E243BE">
      <w:footerReference w:type="default" r:id="rId5"/>
      <w:pgSz w:w="11906" w:h="16838"/>
      <w:pgMar w:top="567" w:right="567" w:bottom="567" w:left="851" w:header="397" w:footer="227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89B51" w14:textId="77777777" w:rsidR="00960E40" w:rsidRDefault="00D05EEA">
    <w:pPr>
      <w:rPr>
        <w:rFonts w:eastAsia="黑体" w:hint="eastAsia"/>
        <w:sz w:val="18"/>
      </w:rPr>
    </w:pPr>
    <w:proofErr w:type="spellStart"/>
    <w:r>
      <w:rPr>
        <w:rFonts w:hint="eastAsia"/>
        <w:sz w:val="18"/>
      </w:rPr>
      <w:t>SUSTech</w:t>
    </w:r>
    <w:proofErr w:type="spellEnd"/>
    <w:r>
      <w:rPr>
        <w:rFonts w:hint="eastAsia"/>
        <w:sz w:val="18"/>
      </w:rPr>
      <w:t>/CR</w:t>
    </w:r>
    <w:r>
      <w:rPr>
        <w:rFonts w:hint="eastAsia"/>
        <w:sz w:val="18"/>
      </w:rPr>
      <w:t>F</w:t>
    </w:r>
    <w:r>
      <w:rPr>
        <w:sz w:val="18"/>
      </w:rPr>
      <w:t xml:space="preserve"> CS</w:t>
    </w:r>
    <w:r>
      <w:rPr>
        <w:sz w:val="18"/>
      </w:rPr>
      <w:t>0</w:t>
    </w:r>
    <w:r>
      <w:rPr>
        <w:sz w:val="18"/>
      </w:rPr>
      <w:t>01</w:t>
    </w:r>
    <w:r>
      <w:rPr>
        <w:rFonts w:hint="eastAsia"/>
        <w:sz w:val="18"/>
      </w:rPr>
      <w:t>A</w:t>
    </w:r>
    <w:r>
      <w:rPr>
        <w:sz w:val="18"/>
      </w:rPr>
      <w:t>-20</w:t>
    </w:r>
    <w:r>
      <w:rPr>
        <w:rFonts w:hint="eastAsia"/>
        <w:sz w:val="18"/>
      </w:rPr>
      <w:t>20</w:t>
    </w:r>
  </w:p>
  <w:p w14:paraId="55EB4E10" w14:textId="77777777" w:rsidR="00960E40" w:rsidRDefault="00D05EEA">
    <w:r>
      <w:rPr>
        <w:rFonts w:hint="eastAsia"/>
        <w:sz w:val="18"/>
      </w:rPr>
      <w:t>此表格自</w:t>
    </w:r>
    <w:r>
      <w:rPr>
        <w:rFonts w:hint="eastAsia"/>
        <w:sz w:val="18"/>
      </w:rPr>
      <w:t>20</w:t>
    </w:r>
    <w:r>
      <w:rPr>
        <w:rFonts w:hint="eastAsia"/>
        <w:sz w:val="18"/>
      </w:rPr>
      <w:t>20</w:t>
    </w:r>
    <w:r>
      <w:rPr>
        <w:rFonts w:hint="eastAsia"/>
        <w:sz w:val="18"/>
      </w:rPr>
      <w:t>年</w:t>
    </w:r>
    <w:r>
      <w:rPr>
        <w:rFonts w:hint="eastAsia"/>
        <w:sz w:val="18"/>
      </w:rPr>
      <w:t>0</w:t>
    </w:r>
    <w:r>
      <w:rPr>
        <w:rFonts w:hint="eastAsia"/>
        <w:sz w:val="18"/>
      </w:rPr>
      <w:t>7</w:t>
    </w:r>
    <w:r>
      <w:rPr>
        <w:rFonts w:hint="eastAsia"/>
        <w:sz w:val="18"/>
      </w:rPr>
      <w:t>月</w:t>
    </w:r>
    <w:r>
      <w:rPr>
        <w:rFonts w:hint="eastAsia"/>
        <w:sz w:val="18"/>
      </w:rPr>
      <w:t>0</w:t>
    </w:r>
    <w:r>
      <w:rPr>
        <w:rFonts w:hint="eastAsia"/>
        <w:sz w:val="18"/>
      </w:rPr>
      <w:t>1</w:t>
    </w:r>
    <w:r>
      <w:rPr>
        <w:rFonts w:hint="eastAsia"/>
        <w:sz w:val="18"/>
      </w:rPr>
      <w:t>日</w:t>
    </w:r>
    <w:r>
      <w:rPr>
        <w:rFonts w:hint="eastAsia"/>
        <w:sz w:val="18"/>
      </w:rPr>
      <w:t>启用。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AC48A5"/>
    <w:multiLevelType w:val="hybridMultilevel"/>
    <w:tmpl w:val="C82CF1BE"/>
    <w:lvl w:ilvl="0" w:tplc="C7C6905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EEA"/>
    <w:rsid w:val="009A0213"/>
    <w:rsid w:val="00D0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27F2F"/>
  <w15:chartTrackingRefBased/>
  <w15:docId w15:val="{3904F97E-3C57-48FD-AB57-38DF383CF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5EE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basedOn w:val="a"/>
    <w:next w:val="a4"/>
    <w:uiPriority w:val="34"/>
    <w:qFormat/>
    <w:rsid w:val="00D05EEA"/>
    <w:pPr>
      <w:ind w:firstLineChars="200" w:firstLine="420"/>
    </w:pPr>
    <w:rPr>
      <w:rFonts w:ascii="Calibri" w:hAnsi="Calibri"/>
      <w:szCs w:val="22"/>
    </w:rPr>
  </w:style>
  <w:style w:type="paragraph" w:styleId="a4">
    <w:name w:val="List Paragraph"/>
    <w:basedOn w:val="a"/>
    <w:uiPriority w:val="34"/>
    <w:qFormat/>
    <w:rsid w:val="00D05EE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2020-09-17T02:54:00Z</dcterms:created>
  <dcterms:modified xsi:type="dcterms:W3CDTF">2020-09-17T02:54:00Z</dcterms:modified>
</cp:coreProperties>
</file>